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E535" w14:textId="77777777" w:rsidR="003D68F3" w:rsidRDefault="003D68F3" w:rsidP="003D68F3">
      <w:pPr>
        <w:jc w:val="center"/>
        <w:rPr>
          <w:sz w:val="32"/>
          <w:szCs w:val="32"/>
        </w:rPr>
      </w:pPr>
      <w:r w:rsidRPr="006655AF">
        <w:rPr>
          <w:noProof/>
          <w:lang w:eastAsia="hr-HR"/>
        </w:rPr>
        <w:drawing>
          <wp:inline distT="0" distB="0" distL="0" distR="0" wp14:anchorId="2276855F" wp14:editId="37E74A81">
            <wp:extent cx="2528102" cy="2142067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84" cy="218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02321" w14:textId="77777777" w:rsidR="003D68F3" w:rsidRPr="007E4E46" w:rsidRDefault="003D68F3" w:rsidP="003D68F3">
      <w:pPr>
        <w:spacing w:line="0" w:lineRule="atLeast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b/>
          <w:color w:val="595959" w:themeColor="text1" w:themeTint="A6"/>
          <w:sz w:val="32"/>
          <w:szCs w:val="32"/>
        </w:rPr>
        <w:t xml:space="preserve"> </w:t>
      </w:r>
      <w:r w:rsidRPr="007E4E4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JAKOVA GOTOVCA 2</w:t>
      </w:r>
    </w:p>
    <w:p w14:paraId="5F509303" w14:textId="77777777" w:rsidR="003D68F3" w:rsidRPr="007E4E46" w:rsidRDefault="003D68F3" w:rsidP="003D68F3">
      <w:pPr>
        <w:spacing w:line="0" w:lineRule="atLeast"/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</w:pPr>
      <w:r w:rsidRPr="007E4E4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                                </w:t>
      </w:r>
      <w:r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 xml:space="preserve">    </w:t>
      </w:r>
      <w:r w:rsidRPr="007E4E46">
        <w:rPr>
          <w:rFonts w:asciiTheme="minorHAnsi" w:hAnsiTheme="minorHAnsi" w:cstheme="minorHAnsi"/>
          <w:b/>
          <w:color w:val="595959" w:themeColor="text1" w:themeTint="A6"/>
          <w:sz w:val="32"/>
          <w:szCs w:val="32"/>
        </w:rPr>
        <w:t>40000 ČAKOVEC</w:t>
      </w:r>
    </w:p>
    <w:p w14:paraId="3124B4C1" w14:textId="77777777" w:rsidR="003D68F3" w:rsidRDefault="003D68F3" w:rsidP="003D68F3">
      <w:pPr>
        <w:jc w:val="center"/>
        <w:rPr>
          <w:sz w:val="32"/>
          <w:szCs w:val="32"/>
        </w:rPr>
      </w:pPr>
    </w:p>
    <w:p w14:paraId="683721B5" w14:textId="77777777" w:rsidR="003D68F3" w:rsidRDefault="003D68F3" w:rsidP="003D68F3">
      <w:pPr>
        <w:jc w:val="center"/>
        <w:rPr>
          <w:sz w:val="32"/>
          <w:szCs w:val="32"/>
        </w:rPr>
      </w:pPr>
    </w:p>
    <w:p w14:paraId="2615158A" w14:textId="77777777" w:rsidR="003D68F3" w:rsidRDefault="003D68F3" w:rsidP="003D68F3">
      <w:pPr>
        <w:jc w:val="center"/>
        <w:rPr>
          <w:sz w:val="32"/>
          <w:szCs w:val="32"/>
        </w:rPr>
      </w:pPr>
    </w:p>
    <w:p w14:paraId="11E8217B" w14:textId="77777777" w:rsidR="003D68F3" w:rsidRDefault="003D68F3" w:rsidP="003D68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1593711" w14:textId="77777777" w:rsidR="003D68F3" w:rsidRDefault="003D68F3" w:rsidP="003D68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6A23050" w14:textId="77777777" w:rsidR="003D68F3" w:rsidRPr="006140A8" w:rsidRDefault="003D68F3" w:rsidP="003D68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40A8">
        <w:rPr>
          <w:rFonts w:asciiTheme="minorHAnsi" w:hAnsiTheme="minorHAnsi" w:cstheme="minorHAnsi"/>
          <w:b/>
          <w:sz w:val="36"/>
          <w:szCs w:val="36"/>
        </w:rPr>
        <w:t xml:space="preserve">NASTAVNI PROGRAM OSPOSOBLJAVANJA ZA POSLOVE </w:t>
      </w:r>
    </w:p>
    <w:p w14:paraId="37243C30" w14:textId="77777777" w:rsidR="003D68F3" w:rsidRPr="006140A8" w:rsidRDefault="003D68F3" w:rsidP="003D68F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6140A8">
        <w:rPr>
          <w:rFonts w:asciiTheme="minorHAnsi" w:hAnsiTheme="minorHAnsi" w:cstheme="minorHAnsi"/>
          <w:b/>
          <w:sz w:val="36"/>
          <w:szCs w:val="36"/>
        </w:rPr>
        <w:t>WELLNESS TERAPEUTA</w:t>
      </w:r>
    </w:p>
    <w:p w14:paraId="0425D016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9AC9CE1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E0B491E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0200D486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4E5DD3C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1654EB8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689C66F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E8E3EC8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720B49CE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361B6B28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54EAB92B" w14:textId="77777777" w:rsidR="003D68F3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BCE8614" w14:textId="77777777" w:rsidR="003D68F3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CFA96D7" w14:textId="77777777" w:rsidR="003D68F3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44798D52" w14:textId="77777777" w:rsidR="003D68F3" w:rsidRPr="006140A8" w:rsidRDefault="003D68F3" w:rsidP="003D68F3">
      <w:pPr>
        <w:jc w:val="center"/>
        <w:rPr>
          <w:rFonts w:asciiTheme="minorHAnsi" w:hAnsiTheme="minorHAnsi" w:cstheme="minorHAnsi"/>
          <w:sz w:val="32"/>
          <w:szCs w:val="32"/>
        </w:rPr>
      </w:pPr>
      <w:r w:rsidRPr="006140A8">
        <w:rPr>
          <w:rFonts w:asciiTheme="minorHAnsi" w:hAnsiTheme="minorHAnsi" w:cstheme="minorHAnsi"/>
          <w:sz w:val="32"/>
          <w:szCs w:val="32"/>
        </w:rPr>
        <w:t xml:space="preserve">Čakovec, </w:t>
      </w:r>
      <w:r>
        <w:rPr>
          <w:rFonts w:asciiTheme="minorHAnsi" w:hAnsiTheme="minorHAnsi" w:cstheme="minorHAnsi"/>
          <w:sz w:val="32"/>
          <w:szCs w:val="32"/>
        </w:rPr>
        <w:t>prosinac</w:t>
      </w:r>
      <w:r w:rsidRPr="006140A8">
        <w:rPr>
          <w:rFonts w:asciiTheme="minorHAnsi" w:hAnsiTheme="minorHAnsi" w:cstheme="minorHAnsi"/>
          <w:sz w:val="32"/>
          <w:szCs w:val="32"/>
        </w:rPr>
        <w:t xml:space="preserve"> 2018.</w:t>
      </w:r>
    </w:p>
    <w:p w14:paraId="062F6D1E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6479C1B5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6140A8">
        <w:rPr>
          <w:rFonts w:asciiTheme="minorHAnsi" w:hAnsiTheme="minorHAnsi" w:cstheme="minorHAnsi"/>
          <w:b/>
          <w:bCs/>
          <w:sz w:val="32"/>
          <w:szCs w:val="32"/>
        </w:rPr>
        <w:t>1. OPĆI PODATCI O PROGRAMU</w:t>
      </w:r>
    </w:p>
    <w:p w14:paraId="2E09243B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2FBFBF5B" w14:textId="77777777" w:rsidR="003D68F3" w:rsidRPr="006140A8" w:rsidRDefault="003D68F3" w:rsidP="003D68F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bCs/>
        </w:rPr>
      </w:pPr>
      <w:r w:rsidRPr="006140A8">
        <w:rPr>
          <w:rFonts w:asciiTheme="minorHAnsi" w:hAnsiTheme="minorHAnsi" w:cstheme="minorHAnsi"/>
          <w:b/>
          <w:bCs/>
        </w:rPr>
        <w:lastRenderedPageBreak/>
        <w:t>NAZIV PROGRAMA</w:t>
      </w:r>
    </w:p>
    <w:p w14:paraId="6A1CCA51" w14:textId="77777777" w:rsidR="003D68F3" w:rsidRPr="006140A8" w:rsidRDefault="003D68F3" w:rsidP="003D68F3">
      <w:pPr>
        <w:tabs>
          <w:tab w:val="num" w:pos="0"/>
        </w:tabs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6140A8">
        <w:rPr>
          <w:rFonts w:asciiTheme="minorHAnsi" w:hAnsiTheme="minorHAnsi" w:cstheme="minorHAnsi"/>
          <w:bCs/>
        </w:rPr>
        <w:t xml:space="preserve">Program osposobljavanja za poslove </w:t>
      </w:r>
      <w:r w:rsidRPr="00411B41">
        <w:rPr>
          <w:rFonts w:asciiTheme="minorHAnsi" w:hAnsiTheme="minorHAnsi" w:cstheme="minorHAnsi"/>
          <w:bCs/>
          <w:i/>
        </w:rPr>
        <w:t>wellness</w:t>
      </w:r>
      <w:r w:rsidRPr="006140A8">
        <w:rPr>
          <w:rFonts w:asciiTheme="minorHAnsi" w:hAnsiTheme="minorHAnsi" w:cstheme="minorHAnsi"/>
          <w:bCs/>
        </w:rPr>
        <w:t xml:space="preserve"> terapeuta</w:t>
      </w:r>
    </w:p>
    <w:p w14:paraId="6D8A7178" w14:textId="77777777" w:rsidR="003D68F3" w:rsidRPr="006140A8" w:rsidRDefault="003D68F3" w:rsidP="003D68F3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</w:rPr>
      </w:pPr>
      <w:r w:rsidRPr="006140A8">
        <w:rPr>
          <w:rFonts w:asciiTheme="minorHAnsi" w:hAnsiTheme="minorHAnsi" w:cstheme="minorHAnsi"/>
          <w:b/>
        </w:rPr>
        <w:t>OBRAZOVNI SEKTOR</w:t>
      </w:r>
    </w:p>
    <w:p w14:paraId="733005F2" w14:textId="77777777" w:rsidR="003D68F3" w:rsidRPr="006140A8" w:rsidRDefault="003D68F3" w:rsidP="003D68F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Zdravstvo i socijalna skrb</w:t>
      </w:r>
    </w:p>
    <w:p w14:paraId="146110C6" w14:textId="77777777" w:rsidR="003D68F3" w:rsidRPr="006140A8" w:rsidRDefault="003D68F3" w:rsidP="003D68F3">
      <w:pPr>
        <w:autoSpaceDE w:val="0"/>
        <w:autoSpaceDN w:val="0"/>
        <w:adjustRightInd w:val="0"/>
        <w:ind w:left="1440"/>
        <w:rPr>
          <w:rFonts w:asciiTheme="minorHAnsi" w:hAnsiTheme="minorHAnsi" w:cstheme="minorHAnsi"/>
        </w:rPr>
      </w:pPr>
    </w:p>
    <w:p w14:paraId="6ACD3925" w14:textId="77777777" w:rsidR="003D68F3" w:rsidRPr="006140A8" w:rsidRDefault="003D68F3" w:rsidP="003D68F3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  <w:bCs/>
        </w:rPr>
      </w:pPr>
      <w:r w:rsidRPr="006140A8">
        <w:rPr>
          <w:rFonts w:asciiTheme="minorHAnsi" w:hAnsiTheme="minorHAnsi" w:cstheme="minorHAnsi"/>
          <w:b/>
          <w:bCs/>
        </w:rPr>
        <w:t>RAZINA SLOŽENOSTI POSLOVA</w:t>
      </w:r>
      <w:r w:rsidRPr="006140A8">
        <w:rPr>
          <w:rFonts w:asciiTheme="minorHAnsi" w:hAnsiTheme="minorHAnsi" w:cstheme="minorHAnsi"/>
          <w:b/>
        </w:rPr>
        <w:t xml:space="preserve"> (do donošenja HKO-a određuje se na temelju NKZ-a)</w:t>
      </w:r>
    </w:p>
    <w:p w14:paraId="5E1629A4" w14:textId="77777777" w:rsidR="003D68F3" w:rsidRPr="006140A8" w:rsidRDefault="003D68F3" w:rsidP="003D68F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2</w:t>
      </w:r>
    </w:p>
    <w:p w14:paraId="13485352" w14:textId="77777777" w:rsidR="003D68F3" w:rsidRPr="006140A8" w:rsidRDefault="003D68F3" w:rsidP="003D68F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58B122FD" w14:textId="77777777" w:rsidR="003D68F3" w:rsidRPr="006140A8" w:rsidRDefault="003D68F3" w:rsidP="003D68F3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</w:rPr>
      </w:pPr>
      <w:r w:rsidRPr="006140A8">
        <w:rPr>
          <w:rFonts w:asciiTheme="minorHAnsi" w:hAnsiTheme="minorHAnsi" w:cstheme="minorHAnsi"/>
          <w:b/>
        </w:rPr>
        <w:t>TRAJANJE OBRAZOVANJA (u satima)</w:t>
      </w:r>
    </w:p>
    <w:p w14:paraId="1E983893" w14:textId="77777777" w:rsidR="003D68F3" w:rsidRPr="006140A8" w:rsidRDefault="003D68F3" w:rsidP="003D68F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500 sati</w:t>
      </w:r>
    </w:p>
    <w:p w14:paraId="50BF321F" w14:textId="77777777" w:rsidR="003D68F3" w:rsidRPr="006140A8" w:rsidRDefault="003D68F3" w:rsidP="003D68F3">
      <w:p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</w:rPr>
      </w:pPr>
    </w:p>
    <w:p w14:paraId="51F2BD7B" w14:textId="77777777" w:rsidR="003D68F3" w:rsidRPr="006140A8" w:rsidRDefault="003D68F3" w:rsidP="003D68F3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6140A8">
        <w:rPr>
          <w:rFonts w:asciiTheme="minorHAnsi" w:hAnsiTheme="minorHAnsi" w:cstheme="minorHAnsi"/>
          <w:b/>
          <w:color w:val="000000" w:themeColor="text1"/>
        </w:rPr>
        <w:t>OPRAVDANOST DONOŠENJA PROGRAMA</w:t>
      </w:r>
    </w:p>
    <w:p w14:paraId="685BF8F0" w14:textId="77777777" w:rsidR="003D68F3" w:rsidRPr="006140A8" w:rsidRDefault="003D68F3" w:rsidP="003D68F3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  <w:r w:rsidRPr="006140A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B6A068D" w14:textId="77777777" w:rsidR="003D68F3" w:rsidRPr="00CC470E" w:rsidRDefault="003D68F3" w:rsidP="003D68F3">
      <w:pPr>
        <w:pStyle w:val="NormalWeb"/>
        <w:spacing w:before="0" w:beforeAutospacing="0" w:after="264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C470E">
        <w:rPr>
          <w:rFonts w:asciiTheme="minorHAnsi" w:hAnsiTheme="minorHAnsi" w:cstheme="minorHAnsi"/>
          <w:color w:val="000000" w:themeColor="text1"/>
        </w:rPr>
        <w:t xml:space="preserve">U posljednjih deset godina </w:t>
      </w:r>
      <w:r w:rsidRPr="00CC470E">
        <w:rPr>
          <w:rFonts w:asciiTheme="minorHAnsi" w:hAnsiTheme="minorHAnsi" w:cstheme="minorHAnsi"/>
          <w:i/>
          <w:color w:val="000000" w:themeColor="text1"/>
        </w:rPr>
        <w:t>wellness</w:t>
      </w:r>
      <w:r w:rsidRPr="00CC470E">
        <w:rPr>
          <w:rFonts w:asciiTheme="minorHAnsi" w:hAnsiTheme="minorHAnsi" w:cstheme="minorHAnsi"/>
          <w:color w:val="000000" w:themeColor="text1"/>
        </w:rPr>
        <w:t xml:space="preserve"> je postao važan segment hrvatskog turizma zbog čega broj </w:t>
      </w:r>
      <w:r w:rsidRPr="00CC470E">
        <w:rPr>
          <w:rFonts w:asciiTheme="minorHAnsi" w:hAnsiTheme="minorHAnsi" w:cstheme="minorHAnsi"/>
          <w:i/>
          <w:color w:val="000000" w:themeColor="text1"/>
        </w:rPr>
        <w:t>wellness</w:t>
      </w:r>
      <w:r w:rsidRPr="00CC470E">
        <w:rPr>
          <w:rFonts w:asciiTheme="minorHAnsi" w:hAnsiTheme="minorHAnsi" w:cstheme="minorHAnsi"/>
          <w:color w:val="000000" w:themeColor="text1"/>
        </w:rPr>
        <w:t xml:space="preserve"> centara stalno raste što povećava potrebu za stručnim i osposobljenim kadrom.  Međunarodni standardi hotela s četiri i pet zvjezdica, kojih je sve više, nalažu obavezne </w:t>
      </w:r>
      <w:r w:rsidRPr="00CC470E">
        <w:rPr>
          <w:rFonts w:asciiTheme="minorHAnsi" w:hAnsiTheme="minorHAnsi" w:cstheme="minorHAnsi"/>
          <w:i/>
          <w:color w:val="000000" w:themeColor="text1"/>
        </w:rPr>
        <w:t>wellness</w:t>
      </w:r>
      <w:r w:rsidRPr="00CC470E">
        <w:rPr>
          <w:rFonts w:asciiTheme="minorHAnsi" w:hAnsiTheme="minorHAnsi" w:cstheme="minorHAnsi"/>
          <w:color w:val="000000" w:themeColor="text1"/>
        </w:rPr>
        <w:t xml:space="preserve"> i SPA sadržaje tako da je povećan interes za zapošljavanje tog kadra.</w:t>
      </w:r>
    </w:p>
    <w:p w14:paraId="1D8A1043" w14:textId="77777777" w:rsidR="003D68F3" w:rsidRPr="00CC470E" w:rsidRDefault="003D68F3" w:rsidP="003D68F3">
      <w:pPr>
        <w:pStyle w:val="NormalWeb"/>
        <w:spacing w:before="0" w:beforeAutospacing="0" w:after="264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CC470E">
        <w:rPr>
          <w:rFonts w:asciiTheme="minorHAnsi" w:hAnsiTheme="minorHAnsi" w:cstheme="minorHAnsi"/>
          <w:color w:val="000000" w:themeColor="text1"/>
        </w:rPr>
        <w:t xml:space="preserve">Program osposobljavanja za </w:t>
      </w:r>
      <w:r w:rsidRPr="00CC470E">
        <w:rPr>
          <w:rFonts w:asciiTheme="minorHAnsi" w:hAnsiTheme="minorHAnsi" w:cstheme="minorHAnsi"/>
          <w:i/>
          <w:color w:val="000000" w:themeColor="text1"/>
        </w:rPr>
        <w:t>wellness</w:t>
      </w:r>
      <w:r w:rsidRPr="00CC470E">
        <w:rPr>
          <w:rFonts w:asciiTheme="minorHAnsi" w:hAnsiTheme="minorHAnsi" w:cstheme="minorHAnsi"/>
          <w:color w:val="000000" w:themeColor="text1"/>
        </w:rPr>
        <w:t xml:space="preserve"> terapeuta osmišljen je kako bi polaznici stekli specifična znanja i praktične vještine koje poslodavci traže te kako bi njihove kompetencije poslije završetka programa odgovarale stvarnim potrebama tržišta rada.</w:t>
      </w:r>
    </w:p>
    <w:p w14:paraId="549EA74A" w14:textId="77777777" w:rsidR="003D68F3" w:rsidRPr="006140A8" w:rsidRDefault="003D68F3" w:rsidP="003D68F3">
      <w:pPr>
        <w:pStyle w:val="NormalWeb"/>
        <w:spacing w:before="0" w:beforeAutospacing="0" w:after="264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584B0A0" w14:textId="77777777" w:rsidR="003D68F3" w:rsidRPr="006140A8" w:rsidRDefault="003D68F3" w:rsidP="003D68F3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Theme="minorHAnsi" w:hAnsiTheme="minorHAnsi" w:cstheme="minorHAnsi"/>
          <w:b/>
        </w:rPr>
      </w:pPr>
      <w:r w:rsidRPr="006140A8">
        <w:rPr>
          <w:rFonts w:asciiTheme="minorHAnsi" w:hAnsiTheme="minorHAnsi" w:cstheme="minorHAnsi"/>
          <w:b/>
        </w:rPr>
        <w:t xml:space="preserve">UVJETI UPISA </w:t>
      </w:r>
    </w:p>
    <w:p w14:paraId="2E78D5CC" w14:textId="77777777" w:rsidR="003D68F3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CAECD9F" w14:textId="77777777" w:rsidR="003D68F3" w:rsidRPr="00CC470E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C470E">
        <w:rPr>
          <w:rFonts w:asciiTheme="minorHAnsi" w:hAnsiTheme="minorHAnsi" w:cstheme="minorHAnsi"/>
        </w:rPr>
        <w:t xml:space="preserve">Završena najmanje trogodišnja srednja škola, navršenih 17 godina i liječničko uvjerenje o psihofizičkoj sposobnosti za obavljanje poslova </w:t>
      </w:r>
      <w:r w:rsidRPr="00CC470E">
        <w:rPr>
          <w:rFonts w:asciiTheme="minorHAnsi" w:hAnsiTheme="minorHAnsi" w:cstheme="minorHAnsi"/>
          <w:i/>
        </w:rPr>
        <w:t>wellness</w:t>
      </w:r>
      <w:r w:rsidRPr="00CC470E">
        <w:rPr>
          <w:rFonts w:asciiTheme="minorHAnsi" w:hAnsiTheme="minorHAnsi" w:cstheme="minorHAnsi"/>
        </w:rPr>
        <w:t xml:space="preserve"> terapeuta.</w:t>
      </w:r>
    </w:p>
    <w:p w14:paraId="091336CA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412997C2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6140A8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2. </w:t>
      </w:r>
      <w:r w:rsidRPr="006140A8">
        <w:rPr>
          <w:rFonts w:asciiTheme="minorHAnsi" w:hAnsiTheme="minorHAnsi" w:cstheme="minorHAnsi"/>
          <w:b/>
          <w:sz w:val="28"/>
          <w:szCs w:val="28"/>
        </w:rPr>
        <w:t>ZNANJA, VJEŠTINE I SPOSOBNOSTI KOJE SE STJEČU ZAVRŠETKOM PROGRAMA  / CILJ I KOMPETENCIJE</w:t>
      </w:r>
    </w:p>
    <w:p w14:paraId="73AFC60A" w14:textId="77777777" w:rsidR="003D68F3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394D624C" w14:textId="77777777" w:rsidR="003D68F3" w:rsidRPr="00CC470E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 w:themeColor="text1"/>
        </w:rPr>
      </w:pPr>
      <w:r w:rsidRPr="00CC470E">
        <w:rPr>
          <w:rFonts w:asciiTheme="minorHAnsi" w:hAnsiTheme="minorHAnsi" w:cstheme="minorHAnsi"/>
          <w:i/>
          <w:color w:val="000000" w:themeColor="text1"/>
        </w:rPr>
        <w:t>Svrha</w:t>
      </w:r>
    </w:p>
    <w:p w14:paraId="68C0D067" w14:textId="77777777" w:rsidR="003D68F3" w:rsidRPr="00CC470E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</w:rPr>
      </w:pPr>
      <w:r w:rsidRPr="00CC470E">
        <w:rPr>
          <w:rFonts w:asciiTheme="minorHAnsi" w:hAnsiTheme="minorHAnsi" w:cstheme="minorHAnsi"/>
          <w:color w:val="000000" w:themeColor="text1"/>
        </w:rPr>
        <w:t>Svrha je programa osposobiti polaznike za izvođenje sljedećih poslova i zadaća:</w:t>
      </w:r>
    </w:p>
    <w:p w14:paraId="4807F49B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 w:themeColor="text1"/>
          <w:sz w:val="24"/>
          <w:szCs w:val="24"/>
        </w:rPr>
      </w:pPr>
      <w:r w:rsidRPr="00CC470E">
        <w:rPr>
          <w:rFonts w:cstheme="minorHAnsi"/>
          <w:color w:val="000000" w:themeColor="text1"/>
          <w:sz w:val="24"/>
          <w:szCs w:val="24"/>
        </w:rPr>
        <w:t xml:space="preserve">usvajanje vještina i znanja koja su potrebna za kvalitetno i uspješno pružanje usluga i obavljanje posla - </w:t>
      </w:r>
      <w:r w:rsidRPr="00CC470E">
        <w:rPr>
          <w:rFonts w:cstheme="minorHAnsi"/>
          <w:i/>
          <w:color w:val="000000" w:themeColor="text1"/>
          <w:sz w:val="24"/>
          <w:szCs w:val="24"/>
        </w:rPr>
        <w:t>wellness</w:t>
      </w:r>
      <w:r w:rsidRPr="00CC470E">
        <w:rPr>
          <w:rFonts w:cstheme="minorHAnsi"/>
          <w:color w:val="000000" w:themeColor="text1"/>
          <w:sz w:val="24"/>
          <w:szCs w:val="24"/>
        </w:rPr>
        <w:t xml:space="preserve"> i SPA terapeut</w:t>
      </w:r>
    </w:p>
    <w:p w14:paraId="743FBB71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 xml:space="preserve">usvajanje vještina i znanja za rad s različitim tehnikama za njegu tijela i </w:t>
      </w:r>
      <w:r w:rsidRPr="00CC470E">
        <w:rPr>
          <w:i/>
          <w:color w:val="000000" w:themeColor="text1"/>
          <w:sz w:val="24"/>
          <w:szCs w:val="24"/>
        </w:rPr>
        <w:t>wellness</w:t>
      </w:r>
      <w:r w:rsidRPr="00CC470E">
        <w:rPr>
          <w:color w:val="000000" w:themeColor="text1"/>
          <w:sz w:val="24"/>
          <w:szCs w:val="24"/>
        </w:rPr>
        <w:t xml:space="preserve"> programa</w:t>
      </w:r>
    </w:p>
    <w:p w14:paraId="4C06D5C9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osposobljavanje za upotrebu različitih vrsta sauna</w:t>
      </w:r>
    </w:p>
    <w:p w14:paraId="3D44640D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osposobljavanje za rad s raznim tretmanima tijela pomoću aparata i ostalim suvremenim profesionalnim tehnikama</w:t>
      </w:r>
    </w:p>
    <w:p w14:paraId="03BF0D02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 xml:space="preserve">osposobljavanje za primjenu znanja o higijensko-tehničkim mjerama zaštite, o osobnoj i radnoj higijeni, </w:t>
      </w:r>
      <w:proofErr w:type="spellStart"/>
      <w:r w:rsidRPr="00CC470E">
        <w:rPr>
          <w:color w:val="000000" w:themeColor="text1"/>
          <w:sz w:val="24"/>
          <w:szCs w:val="24"/>
        </w:rPr>
        <w:t>asepsi</w:t>
      </w:r>
      <w:proofErr w:type="spellEnd"/>
      <w:r w:rsidRPr="00CC470E">
        <w:rPr>
          <w:color w:val="000000" w:themeColor="text1"/>
          <w:sz w:val="24"/>
          <w:szCs w:val="24"/>
        </w:rPr>
        <w:t>, antisepsi i sterilizaciji</w:t>
      </w:r>
    </w:p>
    <w:p w14:paraId="5362C7BD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osposobljavanje za rukovanje suvremenim aparatima, opremom, instrumentima i priborom za rad</w:t>
      </w:r>
    </w:p>
    <w:p w14:paraId="0F95787A" w14:textId="77777777" w:rsidR="003D68F3" w:rsidRPr="00CC470E" w:rsidRDefault="003D68F3" w:rsidP="003D68F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lastRenderedPageBreak/>
        <w:t>osposobljavanje za profesionalnu komunikaciju s klijentom</w:t>
      </w:r>
    </w:p>
    <w:p w14:paraId="743B997D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>osposobljavanje za izvođenje klasične medicinske masaže</w:t>
      </w:r>
    </w:p>
    <w:p w14:paraId="2D7C40F4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>osposobljavanje za izvođenje osnovnih kozmetičkih postupaka</w:t>
      </w:r>
    </w:p>
    <w:p w14:paraId="12D4A3E4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 xml:space="preserve">osposobljavanje za izvođenje i primjenu </w:t>
      </w:r>
      <w:proofErr w:type="spellStart"/>
      <w:r w:rsidRPr="00CC470E">
        <w:rPr>
          <w:rFonts w:cstheme="minorHAnsi"/>
          <w:sz w:val="24"/>
          <w:szCs w:val="24"/>
        </w:rPr>
        <w:t>kupeljarstva</w:t>
      </w:r>
      <w:proofErr w:type="spellEnd"/>
    </w:p>
    <w:p w14:paraId="02A00DBD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>osposobljavanje za izvođenje  refleksne masaže stopala</w:t>
      </w:r>
    </w:p>
    <w:p w14:paraId="513BD012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 xml:space="preserve">osposobljavanje za izvođenje </w:t>
      </w:r>
      <w:proofErr w:type="spellStart"/>
      <w:r w:rsidRPr="00CC470E">
        <w:rPr>
          <w:rFonts w:cstheme="minorHAnsi"/>
          <w:sz w:val="24"/>
          <w:szCs w:val="24"/>
        </w:rPr>
        <w:t>anticelulitne</w:t>
      </w:r>
      <w:proofErr w:type="spellEnd"/>
      <w:r w:rsidRPr="00CC470E">
        <w:rPr>
          <w:rFonts w:cstheme="minorHAnsi"/>
          <w:sz w:val="24"/>
          <w:szCs w:val="24"/>
        </w:rPr>
        <w:t xml:space="preserve"> masaže</w:t>
      </w:r>
    </w:p>
    <w:p w14:paraId="7EAA1628" w14:textId="77777777" w:rsidR="003D68F3" w:rsidRPr="00CC470E" w:rsidRDefault="003D68F3" w:rsidP="003D68F3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CC470E">
        <w:rPr>
          <w:rFonts w:cstheme="minorHAnsi"/>
          <w:sz w:val="24"/>
          <w:szCs w:val="24"/>
        </w:rPr>
        <w:t xml:space="preserve">osposobljavanje za izvođenje </w:t>
      </w:r>
      <w:proofErr w:type="spellStart"/>
      <w:r w:rsidRPr="00CC470E">
        <w:rPr>
          <w:rFonts w:cstheme="minorHAnsi"/>
          <w:sz w:val="24"/>
          <w:szCs w:val="24"/>
        </w:rPr>
        <w:t>aromamasaže</w:t>
      </w:r>
      <w:proofErr w:type="spellEnd"/>
    </w:p>
    <w:p w14:paraId="5E2108A5" w14:textId="77777777" w:rsidR="003D68F3" w:rsidRDefault="003D68F3" w:rsidP="003D68F3">
      <w:pPr>
        <w:autoSpaceDE w:val="0"/>
        <w:autoSpaceDN w:val="0"/>
        <w:adjustRightInd w:val="0"/>
        <w:rPr>
          <w:color w:val="000000" w:themeColor="text1"/>
        </w:rPr>
      </w:pPr>
    </w:p>
    <w:p w14:paraId="3455958F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6140A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Posebni zada</w:t>
      </w:r>
      <w:r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</w:t>
      </w:r>
      <w:r w:rsidRPr="006140A8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ci programa:</w:t>
      </w:r>
    </w:p>
    <w:p w14:paraId="52574CD7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pravilnog odnosa prema estetici</w:t>
      </w:r>
    </w:p>
    <w:p w14:paraId="7A2BAF4A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preciznosti, kreativnosti i odgovornosti</w:t>
      </w:r>
    </w:p>
    <w:p w14:paraId="78F0AC41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sposobnosti za timski rad</w:t>
      </w:r>
    </w:p>
    <w:p w14:paraId="440D3BEA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kritičkog odnosa prema svojem i tuđem radu</w:t>
      </w:r>
    </w:p>
    <w:p w14:paraId="4AC0550D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osposobljavanje polaznika za poslovnu komunikaciju sa suradnicima i klijentima</w:t>
      </w:r>
    </w:p>
    <w:p w14:paraId="4F8BB3C8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svijesti o važnosti njege i održavanja zdravog i lijepog izgleda</w:t>
      </w:r>
    </w:p>
    <w:p w14:paraId="3D7CD440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 xml:space="preserve">razvijanje odgovornog odnosa prema vlastitom zdravlju i izgledu </w:t>
      </w:r>
    </w:p>
    <w:p w14:paraId="78E777DC" w14:textId="77777777" w:rsidR="003D68F3" w:rsidRPr="00CC470E" w:rsidRDefault="003D68F3" w:rsidP="003D68F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CC470E">
        <w:rPr>
          <w:color w:val="000000" w:themeColor="text1"/>
          <w:sz w:val="24"/>
          <w:szCs w:val="24"/>
        </w:rPr>
        <w:t>razvijanje odgovornog odnosa prema primjeni zaštitnih sredstava pri radu</w:t>
      </w:r>
    </w:p>
    <w:p w14:paraId="62EE203E" w14:textId="77777777" w:rsidR="003D68F3" w:rsidRDefault="003D68F3" w:rsidP="003D68F3">
      <w:pPr>
        <w:autoSpaceDE w:val="0"/>
        <w:autoSpaceDN w:val="0"/>
        <w:adjustRightInd w:val="0"/>
        <w:rPr>
          <w:color w:val="FF0000"/>
        </w:rPr>
      </w:pPr>
    </w:p>
    <w:p w14:paraId="6457C4F6" w14:textId="77777777" w:rsidR="003D68F3" w:rsidRDefault="003D68F3" w:rsidP="003D68F3">
      <w:pPr>
        <w:autoSpaceDE w:val="0"/>
        <w:autoSpaceDN w:val="0"/>
        <w:adjustRightInd w:val="0"/>
        <w:rPr>
          <w:color w:val="FF0000"/>
        </w:rPr>
      </w:pPr>
    </w:p>
    <w:p w14:paraId="162BF46D" w14:textId="77777777" w:rsidR="003D68F3" w:rsidRDefault="003D68F3" w:rsidP="003D68F3">
      <w:pPr>
        <w:autoSpaceDE w:val="0"/>
        <w:autoSpaceDN w:val="0"/>
        <w:adjustRightInd w:val="0"/>
        <w:rPr>
          <w:color w:val="FF0000"/>
        </w:rPr>
      </w:pPr>
    </w:p>
    <w:p w14:paraId="2F4CB205" w14:textId="77777777" w:rsidR="003D68F3" w:rsidRPr="00CA1EC0" w:rsidRDefault="003D68F3" w:rsidP="003D68F3">
      <w:pPr>
        <w:autoSpaceDE w:val="0"/>
        <w:autoSpaceDN w:val="0"/>
        <w:adjustRightInd w:val="0"/>
        <w:rPr>
          <w:color w:val="FF0000"/>
        </w:rPr>
      </w:pPr>
    </w:p>
    <w:p w14:paraId="2C563B0A" w14:textId="77777777" w:rsidR="003D68F3" w:rsidRPr="006140A8" w:rsidRDefault="003D68F3" w:rsidP="003D68F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6140A8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3. TRAJANJE PROGRAMA I NAČIN IZVOĐENJA</w:t>
      </w:r>
    </w:p>
    <w:p w14:paraId="0323C494" w14:textId="77777777" w:rsidR="003D68F3" w:rsidRPr="006140A8" w:rsidRDefault="003D68F3" w:rsidP="003D68F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0E39225B" w14:textId="77777777" w:rsidR="003D68F3" w:rsidRPr="00CC470E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C470E">
        <w:rPr>
          <w:rFonts w:asciiTheme="minorHAnsi" w:hAnsiTheme="minorHAnsi" w:cstheme="minorHAnsi"/>
        </w:rPr>
        <w:t xml:space="preserve">Program osposobljavanja u trajanju od 500 sati realizirat će se redovitom ili konzultativno-instruktivnom nastavom. </w:t>
      </w:r>
      <w:r w:rsidRPr="00CC470E">
        <w:rPr>
          <w:rFonts w:asciiTheme="minorHAnsi" w:hAnsiTheme="minorHAnsi" w:cstheme="minorHAnsi"/>
          <w:i/>
        </w:rPr>
        <w:t>Teorijski dio</w:t>
      </w:r>
      <w:r w:rsidRPr="00CC470E">
        <w:rPr>
          <w:rFonts w:asciiTheme="minorHAnsi" w:hAnsiTheme="minorHAnsi" w:cstheme="minorHAnsi"/>
        </w:rPr>
        <w:t xml:space="preserve"> programa u trajanju od </w:t>
      </w:r>
      <w:r w:rsidRPr="00CC470E">
        <w:rPr>
          <w:rFonts w:asciiTheme="minorHAnsi" w:hAnsiTheme="minorHAnsi" w:cstheme="minorHAnsi"/>
          <w:color w:val="000000" w:themeColor="text1"/>
        </w:rPr>
        <w:t>140</w:t>
      </w:r>
      <w:r w:rsidRPr="00CC470E">
        <w:rPr>
          <w:rFonts w:asciiTheme="minorHAnsi" w:hAnsiTheme="minorHAnsi" w:cstheme="minorHAnsi"/>
        </w:rPr>
        <w:t xml:space="preserve"> sati izvodi se u učionici ustanove za obrazovanje odraslih, </w:t>
      </w:r>
      <w:r w:rsidRPr="00CC470E">
        <w:rPr>
          <w:rFonts w:asciiTheme="minorHAnsi" w:hAnsiTheme="minorHAnsi" w:cstheme="minorHAnsi"/>
          <w:color w:val="000000" w:themeColor="text1"/>
        </w:rPr>
        <w:t>180</w:t>
      </w:r>
      <w:r w:rsidRPr="00CC470E">
        <w:rPr>
          <w:rFonts w:asciiTheme="minorHAnsi" w:hAnsiTheme="minorHAnsi" w:cstheme="minorHAnsi"/>
        </w:rPr>
        <w:t xml:space="preserve"> sati </w:t>
      </w:r>
      <w:r w:rsidRPr="00CC470E">
        <w:rPr>
          <w:rFonts w:asciiTheme="minorHAnsi" w:hAnsiTheme="minorHAnsi" w:cstheme="minorHAnsi"/>
          <w:i/>
        </w:rPr>
        <w:t>vježbi</w:t>
      </w:r>
      <w:r w:rsidRPr="00CC470E">
        <w:rPr>
          <w:rFonts w:asciiTheme="minorHAnsi" w:hAnsiTheme="minorHAnsi" w:cstheme="minorHAnsi"/>
        </w:rPr>
        <w:t xml:space="preserve"> izvodi se u specijaliziranoj učionici opremljenoj za vježbe, a </w:t>
      </w:r>
      <w:r w:rsidRPr="00CC470E">
        <w:rPr>
          <w:rFonts w:asciiTheme="minorHAnsi" w:hAnsiTheme="minorHAnsi" w:cstheme="minorHAnsi"/>
          <w:i/>
        </w:rPr>
        <w:t>praktični dio</w:t>
      </w:r>
      <w:r w:rsidRPr="00CC470E">
        <w:rPr>
          <w:rFonts w:asciiTheme="minorHAnsi" w:hAnsiTheme="minorHAnsi" w:cstheme="minorHAnsi"/>
        </w:rPr>
        <w:t xml:space="preserve"> programa u trajanju od </w:t>
      </w:r>
      <w:r w:rsidRPr="00CC470E">
        <w:rPr>
          <w:rFonts w:asciiTheme="minorHAnsi" w:hAnsiTheme="minorHAnsi" w:cstheme="minorHAnsi"/>
          <w:color w:val="000000" w:themeColor="text1"/>
        </w:rPr>
        <w:t xml:space="preserve">280 </w:t>
      </w:r>
      <w:r w:rsidRPr="00CC470E">
        <w:rPr>
          <w:rFonts w:asciiTheme="minorHAnsi" w:hAnsiTheme="minorHAnsi" w:cstheme="minorHAnsi"/>
        </w:rPr>
        <w:t xml:space="preserve">sati izvodi se u zdravstvenoj ili socijalnoj ustanovi s kojom ustanova ima sklopljen ugovor o suradnji. </w:t>
      </w:r>
    </w:p>
    <w:p w14:paraId="40E7C691" w14:textId="77777777" w:rsidR="003D68F3" w:rsidRPr="00CC470E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C470E">
        <w:rPr>
          <w:rFonts w:asciiTheme="minorHAnsi" w:hAnsiTheme="minorHAnsi" w:cstheme="minorHAnsi"/>
          <w:b/>
          <w:bCs/>
        </w:rPr>
        <w:t>Konzultativno-instruktivna nastava</w:t>
      </w:r>
      <w:r w:rsidRPr="00CC470E">
        <w:rPr>
          <w:rFonts w:asciiTheme="minorHAnsi" w:hAnsiTheme="minorHAnsi" w:cstheme="minorHAnsi"/>
        </w:rPr>
        <w:t xml:space="preserve">: broj sati skupnih konzultacija iznosi dvije trećine od ukupnog broja sati planiranog u programu. </w:t>
      </w:r>
      <w:r w:rsidRPr="00CC470E">
        <w:rPr>
          <w:rFonts w:asciiTheme="minorHAnsi" w:hAnsiTheme="minorHAnsi" w:cstheme="minorHAnsi"/>
          <w:i/>
        </w:rPr>
        <w:t>Skupne konzultacije</w:t>
      </w:r>
      <w:r w:rsidRPr="00CC470E">
        <w:rPr>
          <w:rFonts w:asciiTheme="minorHAnsi" w:hAnsiTheme="minorHAnsi" w:cstheme="minorHAnsi"/>
        </w:rPr>
        <w:t xml:space="preserve"> izvode se s cijelom obrazovnom skupinom i obavezne su za sve polaznike. </w:t>
      </w:r>
      <w:r w:rsidRPr="00CC470E">
        <w:rPr>
          <w:rFonts w:asciiTheme="minorHAnsi" w:hAnsiTheme="minorHAnsi" w:cstheme="minorHAnsi"/>
          <w:i/>
        </w:rPr>
        <w:t>Individualne konzultacije</w:t>
      </w:r>
      <w:r w:rsidRPr="00CC470E">
        <w:rPr>
          <w:rFonts w:asciiTheme="minorHAnsi" w:hAnsiTheme="minorHAnsi" w:cstheme="minorHAnsi"/>
        </w:rPr>
        <w:t xml:space="preserve"> provode se neposredno, elektroničkom poštom, prema utvrđenom rasporedu i potrebi polaznika.</w:t>
      </w:r>
    </w:p>
    <w:p w14:paraId="16B97A6D" w14:textId="77777777" w:rsidR="003D68F3" w:rsidRPr="00CC470E" w:rsidRDefault="003D68F3" w:rsidP="003D68F3">
      <w:pPr>
        <w:spacing w:line="276" w:lineRule="auto"/>
        <w:jc w:val="both"/>
        <w:rPr>
          <w:rFonts w:asciiTheme="minorHAnsi" w:hAnsiTheme="minorHAnsi" w:cstheme="minorHAnsi"/>
        </w:rPr>
      </w:pPr>
      <w:r w:rsidRPr="00CC470E">
        <w:rPr>
          <w:rFonts w:asciiTheme="minorHAnsi" w:hAnsiTheme="minorHAnsi" w:cstheme="minorHAnsi"/>
        </w:rPr>
        <w:t>Skupne i individualne konzultacije organiziraju se prema utvrđenom rasporedu, koji se prije nastave objavljuje na oglasnoj ploči u ustanovi i dostavlja polaznicima. Obavezno se vodi evidencija prisutnosti polaznika na skupnim konzultacijama.</w:t>
      </w:r>
    </w:p>
    <w:p w14:paraId="649A6197" w14:textId="77777777" w:rsidR="003D68F3" w:rsidRPr="006140A8" w:rsidRDefault="003D68F3" w:rsidP="003D68F3">
      <w:pPr>
        <w:spacing w:line="18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119ECE53" w14:textId="77777777" w:rsidR="003D68F3" w:rsidRPr="00CC470E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CC470E">
        <w:rPr>
          <w:rFonts w:asciiTheme="minorHAnsi" w:hAnsiTheme="minorHAnsi" w:cstheme="minorHAnsi"/>
          <w:b/>
        </w:rPr>
        <w:t>Vježbe</w:t>
      </w:r>
      <w:r w:rsidRPr="00CC470E">
        <w:rPr>
          <w:rFonts w:asciiTheme="minorHAnsi" w:hAnsiTheme="minorHAnsi" w:cstheme="minorHAnsi"/>
        </w:rPr>
        <w:t xml:space="preserve"> i praktična nastava - vježbe će se izvoditi u specijaliziranim učionica (praktikumima) ili u ustanovama u kojima se provodi </w:t>
      </w:r>
      <w:r w:rsidRPr="00CC470E">
        <w:rPr>
          <w:rFonts w:asciiTheme="minorHAnsi" w:hAnsiTheme="minorHAnsi" w:cstheme="minorHAnsi"/>
          <w:i/>
        </w:rPr>
        <w:t>wellness</w:t>
      </w:r>
      <w:r w:rsidRPr="00CC470E">
        <w:rPr>
          <w:rFonts w:asciiTheme="minorHAnsi" w:hAnsiTheme="minorHAnsi" w:cstheme="minorHAnsi"/>
        </w:rPr>
        <w:t xml:space="preserve"> terapija, a s kojim škola ima sklopljen ugovor o poslovnoj suradnji. Praćenje i ocjenjivanje polaznika provode nastavnici koji provode vježbe.</w:t>
      </w:r>
    </w:p>
    <w:p w14:paraId="145E1248" w14:textId="77777777" w:rsidR="003D68F3" w:rsidRPr="00F9007C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C470E">
        <w:rPr>
          <w:rFonts w:asciiTheme="minorHAnsi" w:hAnsiTheme="minorHAnsi" w:cstheme="minorHAnsi"/>
          <w:b/>
        </w:rPr>
        <w:lastRenderedPageBreak/>
        <w:t xml:space="preserve">Praktična nastava </w:t>
      </w:r>
      <w:r w:rsidRPr="00CC470E">
        <w:rPr>
          <w:rFonts w:asciiTheme="minorHAnsi" w:hAnsiTheme="minorHAnsi" w:cstheme="minorHAnsi"/>
        </w:rPr>
        <w:t>provodi se u punom fondu sati. Rad polaznika na praktičnoj nastavi nadzirat će mentor</w:t>
      </w:r>
      <w:r w:rsidRPr="00F9007C">
        <w:rPr>
          <w:rFonts w:asciiTheme="minorHAnsi" w:hAnsiTheme="minorHAnsi" w:cstheme="minorHAnsi"/>
          <w:sz w:val="22"/>
          <w:szCs w:val="22"/>
        </w:rPr>
        <w:t>.</w:t>
      </w:r>
    </w:p>
    <w:p w14:paraId="77F01C9C" w14:textId="77777777" w:rsidR="003D68F3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51867F50" w14:textId="77777777" w:rsidR="003D68F3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14:paraId="2FCEF69B" w14:textId="77777777" w:rsidR="003D68F3" w:rsidRPr="00A7697F" w:rsidRDefault="003D68F3" w:rsidP="003D68F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  <w:b/>
          <w:bCs/>
          <w:sz w:val="32"/>
          <w:szCs w:val="32"/>
        </w:rPr>
        <w:t xml:space="preserve">4. NASTAVNI PLAN I PROGRAM </w:t>
      </w:r>
    </w:p>
    <w:p w14:paraId="31D76A48" w14:textId="77777777" w:rsidR="003D68F3" w:rsidRPr="006140A8" w:rsidRDefault="003D68F3" w:rsidP="003D68F3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140A8">
        <w:rPr>
          <w:rFonts w:asciiTheme="minorHAnsi" w:hAnsiTheme="minorHAnsi" w:cstheme="minorHAnsi"/>
          <w:b/>
          <w:bCs/>
          <w:sz w:val="28"/>
          <w:szCs w:val="28"/>
        </w:rPr>
        <w:t>4.1. Nastavni plan</w:t>
      </w:r>
    </w:p>
    <w:p w14:paraId="30151B0F" w14:textId="77777777" w:rsidR="003D68F3" w:rsidRDefault="003D68F3" w:rsidP="003D68F3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BBCC31" w14:textId="77777777" w:rsidR="003D68F3" w:rsidRPr="006140A8" w:rsidRDefault="003D68F3" w:rsidP="003D68F3">
      <w:pPr>
        <w:ind w:left="36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140A8">
        <w:rPr>
          <w:rFonts w:asciiTheme="minorHAnsi" w:hAnsiTheme="minorHAnsi" w:cstheme="minorHAnsi"/>
          <w:b/>
          <w:bCs/>
          <w:sz w:val="28"/>
          <w:szCs w:val="28"/>
        </w:rPr>
        <w:t>Redovita nastava</w:t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889"/>
        <w:gridCol w:w="3416"/>
        <w:gridCol w:w="1047"/>
        <w:gridCol w:w="1047"/>
        <w:gridCol w:w="1047"/>
        <w:gridCol w:w="1149"/>
      </w:tblGrid>
      <w:tr w:rsidR="003D68F3" w:rsidRPr="006140A8" w14:paraId="59F55D8D" w14:textId="77777777" w:rsidTr="00D400DF">
        <w:trPr>
          <w:trHeight w:val="499"/>
        </w:trPr>
        <w:tc>
          <w:tcPr>
            <w:tcW w:w="889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5410E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FED73F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b/>
                <w:bCs/>
                <w:color w:val="000000"/>
              </w:rPr>
              <w:t>RB.</w:t>
            </w:r>
            <w:r w:rsidRPr="006140A8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3416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71902" w14:textId="77777777" w:rsidR="003D68F3" w:rsidRPr="006140A8" w:rsidRDefault="003D68F3" w:rsidP="00D400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30D73DBD" w14:textId="77777777" w:rsidR="003D68F3" w:rsidRPr="006140A8" w:rsidRDefault="003D68F3" w:rsidP="00D400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b/>
                <w:bCs/>
                <w:color w:val="000000"/>
              </w:rPr>
              <w:t>NASTAVNA CJELINA</w:t>
            </w:r>
          </w:p>
        </w:tc>
        <w:tc>
          <w:tcPr>
            <w:tcW w:w="4290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C685799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b/>
                <w:bCs/>
                <w:color w:val="000000"/>
              </w:rPr>
              <w:t>BROJ SATI</w:t>
            </w:r>
          </w:p>
        </w:tc>
      </w:tr>
      <w:tr w:rsidR="003D68F3" w:rsidRPr="006140A8" w14:paraId="6775AC43" w14:textId="77777777" w:rsidTr="00D400DF">
        <w:trPr>
          <w:trHeight w:val="300"/>
        </w:trPr>
        <w:tc>
          <w:tcPr>
            <w:tcW w:w="889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12C350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DBACC7" w14:textId="77777777" w:rsidR="003D68F3" w:rsidRPr="006140A8" w:rsidRDefault="003D68F3" w:rsidP="00D400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802A88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EC6DE3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VJ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406612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PN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46989AC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</w:tr>
      <w:tr w:rsidR="003D68F3" w:rsidRPr="006140A8" w14:paraId="7ACF307D" w14:textId="77777777" w:rsidTr="00D400DF"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E717D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49882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Osnove anatomije i fiziologije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CB93BC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EF6B56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 /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F5AC7D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 /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CE726F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30</w:t>
            </w:r>
          </w:p>
        </w:tc>
      </w:tr>
      <w:tr w:rsidR="003D68F3" w:rsidRPr="006140A8" w14:paraId="4F927666" w14:textId="77777777" w:rsidTr="00D400DF"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842C5C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6B67D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 xml:space="preserve">Zdravlje i </w:t>
            </w:r>
            <w:r w:rsidRPr="00AD4EA4">
              <w:rPr>
                <w:rFonts w:asciiTheme="minorHAnsi" w:hAnsiTheme="minorHAnsi" w:cstheme="minorHAnsi"/>
                <w:i/>
              </w:rPr>
              <w:t>wellness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3B6F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802974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338A9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C6165FD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15</w:t>
            </w:r>
          </w:p>
        </w:tc>
      </w:tr>
      <w:tr w:rsidR="003D68F3" w:rsidRPr="006140A8" w14:paraId="2653DD77" w14:textId="77777777" w:rsidTr="00D400DF"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4F894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511138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Osnove dermatologije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0E67C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B16192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/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F8CAB2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/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B84F265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20</w:t>
            </w:r>
          </w:p>
        </w:tc>
      </w:tr>
      <w:tr w:rsidR="003D68F3" w:rsidRPr="006140A8" w14:paraId="511A26CC" w14:textId="77777777" w:rsidTr="00D400DF">
        <w:trPr>
          <w:trHeight w:val="600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3F0B9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16E8E2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Klasična medicinska masaža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113B8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E7014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6EA16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D31F895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5DD74A1B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4F4290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 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42B98214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Ručna limfna drenaža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1C0052B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1E931C8A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BA8C6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6BA96D69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6D561265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42DC7B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4B111906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 xml:space="preserve">Osnove </w:t>
            </w:r>
            <w:proofErr w:type="spellStart"/>
            <w:r w:rsidRPr="006140A8">
              <w:rPr>
                <w:rFonts w:asciiTheme="minorHAnsi" w:hAnsiTheme="minorHAnsi" w:cstheme="minorHAnsi"/>
              </w:rPr>
              <w:t>kozmetologije</w:t>
            </w:r>
            <w:proofErr w:type="spellEnd"/>
            <w:r w:rsidRPr="006140A8">
              <w:rPr>
                <w:rFonts w:asciiTheme="minorHAnsi" w:hAnsiTheme="minorHAnsi" w:cstheme="minorHAnsi"/>
              </w:rPr>
              <w:t xml:space="preserve"> i osnovni postupci  njege kože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9F9D9D0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3125EA36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96F7CE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38AD59AD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285EE657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0C90A6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F15EFC4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140A8">
              <w:rPr>
                <w:rFonts w:asciiTheme="minorHAnsi" w:hAnsiTheme="minorHAnsi" w:cstheme="minorHAnsi"/>
              </w:rPr>
              <w:t>Kupeljarstvo</w:t>
            </w:r>
            <w:proofErr w:type="spellEnd"/>
            <w:r w:rsidRPr="006140A8">
              <w:rPr>
                <w:rFonts w:asciiTheme="minorHAnsi" w:hAnsiTheme="minorHAnsi" w:cstheme="minorHAnsi"/>
              </w:rPr>
              <w:t xml:space="preserve"> – saune, bazeni, fango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379C2CA3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7D693B8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1ECEB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3DEC2BF3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6A711C8F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BB76202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2537CEBB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Refleksna masaža stopala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90293E7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22F0F90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8F7CC2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48B1DCD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0577D7A4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61839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080262C5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140A8">
              <w:rPr>
                <w:rFonts w:asciiTheme="minorHAnsi" w:hAnsiTheme="minorHAnsi" w:cstheme="minorHAnsi"/>
              </w:rPr>
              <w:t>Anticelulitna</w:t>
            </w:r>
            <w:proofErr w:type="spellEnd"/>
            <w:r w:rsidRPr="006140A8">
              <w:rPr>
                <w:rFonts w:asciiTheme="minorHAnsi" w:hAnsiTheme="minorHAnsi" w:cstheme="minorHAnsi"/>
              </w:rPr>
              <w:t xml:space="preserve"> masaža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5E93DF67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9EE6954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4B9F77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4231A446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2BD5CB37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98699F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2F18D7B2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140A8">
              <w:rPr>
                <w:rFonts w:asciiTheme="minorHAnsi" w:hAnsiTheme="minorHAnsi" w:cstheme="minorHAnsi"/>
              </w:rPr>
              <w:t>Aromamasaža</w:t>
            </w:r>
            <w:proofErr w:type="spellEnd"/>
            <w:r w:rsidRPr="006140A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717A6D2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1167BA5B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364F665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634D6984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1FEEFB86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E1C3C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4720E8C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Zaštita na radu, higijena i prva pomoć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54903187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3AC8EA33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CD7E6B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0E77AB30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412B781B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34082A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A0DD9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Poslovno komuniciranje i bonton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20875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EB6D68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D1273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24D958AC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06B0D449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AB716F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140A8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B900F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PRAKTIČNA NASTAVA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425609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B4ECB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3A8C13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7F1C95EE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6140A8" w14:paraId="35CAD705" w14:textId="77777777" w:rsidTr="00D400DF">
        <w:trPr>
          <w:trHeight w:val="315"/>
        </w:trPr>
        <w:tc>
          <w:tcPr>
            <w:tcW w:w="889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CC9BB5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C7E4884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43B0E105" w14:textId="77777777" w:rsidR="003D68F3" w:rsidRPr="006140A8" w:rsidRDefault="003D68F3" w:rsidP="00D400DF">
            <w:pPr>
              <w:jc w:val="both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B55A66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59F63D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6140A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bottom"/>
          </w:tcPr>
          <w:p w14:paraId="09484D51" w14:textId="77777777" w:rsidR="003D68F3" w:rsidRPr="006140A8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140A8">
              <w:rPr>
                <w:rFonts w:asciiTheme="minorHAnsi" w:hAnsiTheme="minorHAnsi" w:cstheme="minorHAnsi"/>
                <w:b/>
              </w:rPr>
              <w:t>500</w:t>
            </w:r>
          </w:p>
        </w:tc>
      </w:tr>
    </w:tbl>
    <w:p w14:paraId="41A7B64E" w14:textId="77777777" w:rsidR="003D68F3" w:rsidRDefault="003D68F3" w:rsidP="003D68F3">
      <w:pPr>
        <w:ind w:left="360"/>
        <w:jc w:val="both"/>
      </w:pPr>
    </w:p>
    <w:p w14:paraId="5A099FDB" w14:textId="77777777" w:rsidR="003D68F3" w:rsidRPr="006140A8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>teorijska nastava</w:t>
      </w:r>
    </w:p>
    <w:p w14:paraId="3E468660" w14:textId="77777777" w:rsidR="003D68F3" w:rsidRPr="006140A8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VJ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 xml:space="preserve">= vježbe </w:t>
      </w:r>
    </w:p>
    <w:p w14:paraId="329DE758" w14:textId="77777777" w:rsidR="003D68F3" w:rsidRPr="006140A8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PN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 xml:space="preserve">= praktična nastava </w:t>
      </w:r>
    </w:p>
    <w:p w14:paraId="6EC0E5F8" w14:textId="77777777" w:rsidR="003D68F3" w:rsidRDefault="003D68F3" w:rsidP="003D68F3">
      <w:pPr>
        <w:autoSpaceDE w:val="0"/>
        <w:autoSpaceDN w:val="0"/>
        <w:adjustRightInd w:val="0"/>
        <w:jc w:val="both"/>
        <w:rPr>
          <w:b/>
          <w:bCs/>
        </w:rPr>
      </w:pPr>
    </w:p>
    <w:p w14:paraId="79435479" w14:textId="77777777" w:rsidR="003D68F3" w:rsidRDefault="003D68F3" w:rsidP="003D68F3">
      <w:pPr>
        <w:autoSpaceDE w:val="0"/>
        <w:autoSpaceDN w:val="0"/>
        <w:adjustRightInd w:val="0"/>
        <w:jc w:val="both"/>
        <w:rPr>
          <w:b/>
          <w:bCs/>
        </w:rPr>
      </w:pPr>
    </w:p>
    <w:p w14:paraId="270CB00D" w14:textId="77777777" w:rsidR="003D68F3" w:rsidRDefault="003D68F3" w:rsidP="003D68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2CCAB392" w14:textId="77777777" w:rsidR="003D68F3" w:rsidRDefault="003D68F3" w:rsidP="003D68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757C180" w14:textId="77777777" w:rsidR="003D68F3" w:rsidRPr="006140A8" w:rsidRDefault="003D68F3" w:rsidP="003D68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6140A8">
        <w:rPr>
          <w:rFonts w:asciiTheme="minorHAnsi" w:hAnsiTheme="minorHAnsi" w:cstheme="minorHAnsi"/>
          <w:b/>
          <w:bCs/>
          <w:sz w:val="28"/>
          <w:szCs w:val="28"/>
        </w:rPr>
        <w:t>Konzultativno-instruktivna nastava</w:t>
      </w:r>
    </w:p>
    <w:tbl>
      <w:tblPr>
        <w:tblW w:w="0" w:type="auto"/>
        <w:tblInd w:w="201" w:type="dxa"/>
        <w:tblLayout w:type="fixed"/>
        <w:tblLook w:val="0000" w:firstRow="0" w:lastRow="0" w:firstColumn="0" w:lastColumn="0" w:noHBand="0" w:noVBand="0"/>
      </w:tblPr>
      <w:tblGrid>
        <w:gridCol w:w="960"/>
        <w:gridCol w:w="2860"/>
        <w:gridCol w:w="964"/>
        <w:gridCol w:w="964"/>
        <w:gridCol w:w="964"/>
        <w:gridCol w:w="964"/>
        <w:gridCol w:w="1133"/>
      </w:tblGrid>
      <w:tr w:rsidR="003D68F3" w:rsidRPr="00154E9A" w14:paraId="49564505" w14:textId="77777777" w:rsidTr="00D400DF">
        <w:trPr>
          <w:trHeight w:val="499"/>
        </w:trPr>
        <w:tc>
          <w:tcPr>
            <w:tcW w:w="9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A7470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b/>
                <w:bCs/>
                <w:color w:val="000000"/>
              </w:rPr>
              <w:t>RB.</w:t>
            </w:r>
          </w:p>
          <w:p w14:paraId="385DD22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lastRenderedPageBreak/>
              <w:t> </w:t>
            </w:r>
          </w:p>
        </w:tc>
        <w:tc>
          <w:tcPr>
            <w:tcW w:w="2860" w:type="dxa"/>
            <w:vMerge w:val="restart"/>
            <w:tcBorders>
              <w:top w:val="single" w:sz="9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41BE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NASTAVNA CJELINA</w:t>
            </w:r>
          </w:p>
          <w:p w14:paraId="6FC0334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9" w:type="dxa"/>
            <w:gridSpan w:val="5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3B7D19D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BROJ SATI</w:t>
            </w:r>
          </w:p>
        </w:tc>
      </w:tr>
      <w:tr w:rsidR="003D68F3" w:rsidRPr="00154E9A" w14:paraId="1A5DFAEF" w14:textId="77777777" w:rsidTr="00D400DF">
        <w:trPr>
          <w:trHeight w:val="315"/>
        </w:trPr>
        <w:tc>
          <w:tcPr>
            <w:tcW w:w="960" w:type="dxa"/>
            <w:vMerge/>
            <w:tcBorders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2B5D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260D6F" w14:textId="77777777" w:rsidR="003D68F3" w:rsidRPr="00154E9A" w:rsidRDefault="003D68F3" w:rsidP="00D400D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E347D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SK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907F1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IK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6893E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VJ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FF237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PN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600738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UKUPNO</w:t>
            </w:r>
          </w:p>
        </w:tc>
      </w:tr>
      <w:tr w:rsidR="003D68F3" w:rsidRPr="00154E9A" w14:paraId="41BCA10A" w14:textId="77777777" w:rsidTr="00D400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706F5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BAE73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Osnove anatomije i fiziologije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104FD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D2B6D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BCBBC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7DB10A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5FDB95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30</w:t>
            </w:r>
          </w:p>
        </w:tc>
      </w:tr>
      <w:tr w:rsidR="003D68F3" w:rsidRPr="00154E9A" w14:paraId="4520BDA3" w14:textId="77777777" w:rsidTr="00D400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AD352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9F710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 xml:space="preserve">Zdravlje i </w:t>
            </w:r>
            <w:r w:rsidRPr="00AD4EA4">
              <w:rPr>
                <w:rFonts w:asciiTheme="minorHAnsi" w:hAnsiTheme="minorHAnsi" w:cstheme="minorHAnsi"/>
                <w:i/>
              </w:rPr>
              <w:t>wellness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57E779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7CB7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4C0F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0C64F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4989C39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15</w:t>
            </w:r>
          </w:p>
        </w:tc>
      </w:tr>
      <w:tr w:rsidR="003D68F3" w:rsidRPr="00154E9A" w14:paraId="700DE50F" w14:textId="77777777" w:rsidTr="00D400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17EAE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AC3AE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Osnove dermatologije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51D36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83DE3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DADFB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6514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362978D9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20</w:t>
            </w:r>
          </w:p>
        </w:tc>
      </w:tr>
      <w:tr w:rsidR="003D68F3" w:rsidRPr="00154E9A" w14:paraId="628DD442" w14:textId="77777777" w:rsidTr="00D400DF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19748C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4.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901B0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Klasična medicinska masaža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E2AD2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 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1A9B4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4 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4876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35 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8C521D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1D37037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154E9A" w14:paraId="2EE7B39F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14DFDC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 5.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19DCECBE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Ručna limfna drenaža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72E53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CFCDD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19662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71FD2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210A9AF7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D68F3" w:rsidRPr="00154E9A" w14:paraId="523DB71A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E2B5F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6.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596B074A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 xml:space="preserve">Osnove </w:t>
            </w:r>
            <w:proofErr w:type="spellStart"/>
            <w:r w:rsidRPr="00154E9A">
              <w:rPr>
                <w:rFonts w:asciiTheme="minorHAnsi" w:hAnsiTheme="minorHAnsi" w:cstheme="minorHAnsi"/>
              </w:rPr>
              <w:t>kozmetologije</w:t>
            </w:r>
            <w:proofErr w:type="spellEnd"/>
            <w:r w:rsidRPr="00154E9A">
              <w:rPr>
                <w:rFonts w:asciiTheme="minorHAnsi" w:hAnsiTheme="minorHAnsi" w:cstheme="minorHAnsi"/>
              </w:rPr>
              <w:t xml:space="preserve"> i osnovni postupci  njege kože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037DD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FEB64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2DB3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C0B3B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65BB01B7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0136F5D4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63052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7.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16988565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proofErr w:type="spellStart"/>
            <w:r w:rsidRPr="00154E9A">
              <w:rPr>
                <w:rFonts w:asciiTheme="minorHAnsi" w:hAnsiTheme="minorHAnsi" w:cstheme="minorHAnsi"/>
              </w:rPr>
              <w:t>Kupeljarstvo</w:t>
            </w:r>
            <w:proofErr w:type="spellEnd"/>
            <w:r w:rsidRPr="00154E9A">
              <w:rPr>
                <w:rFonts w:asciiTheme="minorHAnsi" w:hAnsiTheme="minorHAnsi" w:cstheme="minorHAnsi"/>
              </w:rPr>
              <w:t xml:space="preserve"> – saune, bazeni, fango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4231B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ABC0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8D5F4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8DA3E6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3FD59EB9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71F2757C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81789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8.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5FC29FF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Refleksna masaža stopala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40B9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9E84D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5A064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B01FD9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BC28EF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6A5EB9DE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2104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9.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67867157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proofErr w:type="spellStart"/>
            <w:r w:rsidRPr="00154E9A">
              <w:rPr>
                <w:rFonts w:asciiTheme="minorHAnsi" w:hAnsiTheme="minorHAnsi" w:cstheme="minorHAnsi"/>
              </w:rPr>
              <w:t>Anticelulitna</w:t>
            </w:r>
            <w:proofErr w:type="spellEnd"/>
            <w:r w:rsidRPr="00154E9A">
              <w:rPr>
                <w:rFonts w:asciiTheme="minorHAnsi" w:hAnsiTheme="minorHAnsi" w:cstheme="minorHAnsi"/>
              </w:rPr>
              <w:t xml:space="preserve"> masaža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BB70DD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99E46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DBA586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69CD5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8F6426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690E5B4C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D5FED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10.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4F25DE9D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proofErr w:type="spellStart"/>
            <w:r w:rsidRPr="00154E9A">
              <w:rPr>
                <w:rFonts w:asciiTheme="minorHAnsi" w:hAnsiTheme="minorHAnsi" w:cstheme="minorHAnsi"/>
              </w:rPr>
              <w:t>Aromamasaža</w:t>
            </w:r>
            <w:proofErr w:type="spellEnd"/>
            <w:r w:rsidRPr="00154E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DA0CDD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2C86B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386A27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4D2DF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5FE82CD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109C5C2A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D16F37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11.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0BA46D72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Zaštita na radu, higijena i prva pomoć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7676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17EFE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5C58CC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C7740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35BC3725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46B2B2D3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862F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12.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88D6B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Poslovno komuniciranje i bonton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621DA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2D9C3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D97C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5A6C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41C248C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6D81061E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329A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54E9A">
              <w:rPr>
                <w:rFonts w:asciiTheme="minorHAnsi" w:hAnsiTheme="minorHAnsi" w:cstheme="minorHAnsi"/>
                <w:color w:val="000000"/>
              </w:rPr>
              <w:t>13.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30107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PRAKTIČNA NASTAVA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AB5D4E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276B86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54ECFC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1482BF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280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0FE8B55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D68F3" w:rsidRPr="00154E9A" w14:paraId="1091B5AB" w14:textId="77777777" w:rsidTr="00D400DF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4AC5B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</w:tcPr>
          <w:p w14:paraId="3EE4D17C" w14:textId="77777777" w:rsidR="003D68F3" w:rsidRPr="00154E9A" w:rsidRDefault="003D68F3" w:rsidP="00D400DF">
            <w:pPr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UKUPNO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456540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4A34F8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DEFD84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154E9A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B06841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  <w:shd w:val="clear" w:color="000000" w:fill="FFFFFF"/>
            <w:vAlign w:val="center"/>
          </w:tcPr>
          <w:p w14:paraId="7C9C3B09" w14:textId="77777777" w:rsidR="003D68F3" w:rsidRPr="00154E9A" w:rsidRDefault="003D68F3" w:rsidP="00D40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54E9A">
              <w:rPr>
                <w:rFonts w:asciiTheme="minorHAnsi" w:hAnsiTheme="minorHAnsi" w:cstheme="minorHAnsi"/>
                <w:b/>
                <w:bCs/>
                <w:color w:val="000000"/>
              </w:rPr>
              <w:t>500</w:t>
            </w:r>
          </w:p>
        </w:tc>
      </w:tr>
    </w:tbl>
    <w:p w14:paraId="40F31C17" w14:textId="77777777" w:rsidR="003D68F3" w:rsidRPr="00CA1EC0" w:rsidRDefault="003D68F3" w:rsidP="003D68F3">
      <w:pPr>
        <w:ind w:left="360"/>
        <w:jc w:val="both"/>
      </w:pPr>
    </w:p>
    <w:p w14:paraId="49897652" w14:textId="77777777" w:rsidR="003D68F3" w:rsidRPr="006140A8" w:rsidRDefault="003D68F3" w:rsidP="003D68F3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SK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>= skupne konzultacije</w:t>
      </w:r>
    </w:p>
    <w:p w14:paraId="398D0B12" w14:textId="77777777" w:rsidR="003D68F3" w:rsidRPr="006140A8" w:rsidRDefault="003D68F3" w:rsidP="003D68F3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IK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 xml:space="preserve">= individualne konzultacije </w:t>
      </w:r>
    </w:p>
    <w:p w14:paraId="72EE7EDD" w14:textId="77777777" w:rsidR="003D68F3" w:rsidRPr="006140A8" w:rsidRDefault="003D68F3" w:rsidP="003D68F3">
      <w:p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VJ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 xml:space="preserve">= vježbe </w:t>
      </w:r>
    </w:p>
    <w:p w14:paraId="4285CF82" w14:textId="77777777" w:rsidR="003D68F3" w:rsidRPr="006140A8" w:rsidRDefault="003D68F3" w:rsidP="003D68F3">
      <w:pPr>
        <w:spacing w:line="240" w:lineRule="atLeast"/>
        <w:jc w:val="both"/>
        <w:rPr>
          <w:rFonts w:asciiTheme="minorHAnsi" w:hAnsiTheme="minorHAnsi" w:cstheme="minorHAnsi"/>
        </w:rPr>
      </w:pPr>
      <w:r w:rsidRPr="006140A8">
        <w:rPr>
          <w:rFonts w:asciiTheme="minorHAnsi" w:hAnsiTheme="minorHAnsi" w:cstheme="minorHAnsi"/>
        </w:rPr>
        <w:t>PN</w:t>
      </w:r>
      <w:r>
        <w:rPr>
          <w:rFonts w:asciiTheme="minorHAnsi" w:hAnsiTheme="minorHAnsi" w:cstheme="minorHAnsi"/>
        </w:rPr>
        <w:t xml:space="preserve"> </w:t>
      </w:r>
      <w:r w:rsidRPr="006140A8">
        <w:rPr>
          <w:rFonts w:asciiTheme="minorHAnsi" w:hAnsiTheme="minorHAnsi" w:cstheme="minorHAnsi"/>
        </w:rPr>
        <w:t>= praktična nastava</w:t>
      </w:r>
    </w:p>
    <w:p w14:paraId="70195F3C" w14:textId="77777777" w:rsidR="006D2ECF" w:rsidRDefault="006D2ECF"/>
    <w:sectPr w:rsidR="006D2ECF" w:rsidSect="00B520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FCEF82"/>
    <w:lvl w:ilvl="0">
      <w:numFmt w:val="bullet"/>
      <w:lvlText w:val="*"/>
      <w:lvlJc w:val="left"/>
    </w:lvl>
  </w:abstractNum>
  <w:abstractNum w:abstractNumId="1" w15:restartNumberingAfterBreak="0">
    <w:nsid w:val="04154D7E"/>
    <w:multiLevelType w:val="hybridMultilevel"/>
    <w:tmpl w:val="361410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CB8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7359"/>
    <w:multiLevelType w:val="hybridMultilevel"/>
    <w:tmpl w:val="D0B65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F3"/>
    <w:rsid w:val="003D68F3"/>
    <w:rsid w:val="004074A0"/>
    <w:rsid w:val="006D2ECF"/>
    <w:rsid w:val="00B52098"/>
    <w:rsid w:val="00D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4C02AE"/>
  <w15:chartTrackingRefBased/>
  <w15:docId w15:val="{D66D6113-C7F5-0E4E-868D-6AF93D6B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F3"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D68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2021-11-15T09:57:00Z</dcterms:created>
  <dcterms:modified xsi:type="dcterms:W3CDTF">2021-11-15T09:57:00Z</dcterms:modified>
</cp:coreProperties>
</file>